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4C" w:rsidRPr="00BF48E9" w:rsidRDefault="00FD3703" w:rsidP="00294A5A">
      <w:pPr>
        <w:jc w:val="center"/>
        <w:rPr>
          <w:rFonts w:ascii="Maiandra GD" w:hAnsi="Maiandra GD"/>
          <w:b/>
        </w:rPr>
      </w:pPr>
      <w:r w:rsidRPr="00BF48E9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-771525</wp:posOffset>
            </wp:positionV>
            <wp:extent cx="3810000" cy="942975"/>
            <wp:effectExtent l="19050" t="0" r="0" b="0"/>
            <wp:wrapNone/>
            <wp:docPr id="17" name="il_fi" descr="http://3.bp.blogspot.com/__N4J7S1MGhA/SsFQna7iHFI/AAAAAAAAA9E/uLcS9q2Jwok/s400/CherryBlossom-Divi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_N4J7S1MGhA/SsFQna7iHFI/AAAAAAAAA9E/uLcS9q2Jwok/s400/CherryBlossom-Divi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16E" w:rsidRPr="00BF48E9">
        <w:rPr>
          <w:rFonts w:ascii="Maiandra GD" w:hAnsi="Maiandra GD"/>
          <w:b/>
        </w:rPr>
        <w:t>Welcome to Mrs. Wilhelmy's Class!</w:t>
      </w:r>
      <w:r w:rsidR="00BF48E9" w:rsidRPr="00BF48E9">
        <w:rPr>
          <w:rFonts w:ascii="Arial" w:hAnsi="Arial" w:cs="Arial"/>
          <w:b/>
          <w:sz w:val="20"/>
          <w:szCs w:val="20"/>
        </w:rPr>
        <w:t xml:space="preserve"> </w:t>
      </w:r>
    </w:p>
    <w:p w:rsidR="00AD516E" w:rsidRPr="00D54681" w:rsidRDefault="00AD516E" w:rsidP="00294A5A">
      <w:pPr>
        <w:jc w:val="center"/>
        <w:rPr>
          <w:rFonts w:ascii="Maiandra GD" w:hAnsi="Maiandra GD"/>
        </w:rPr>
      </w:pPr>
      <w:r w:rsidRPr="00D54681">
        <w:rPr>
          <w:rFonts w:ascii="Maiandra GD" w:hAnsi="Maiandra GD"/>
        </w:rPr>
        <w:t>Room 205</w:t>
      </w:r>
      <w:r w:rsidRPr="00D54681">
        <w:rPr>
          <w:rFonts w:ascii="Maiandra GD" w:hAnsi="Maiandra GD"/>
        </w:rPr>
        <w:tab/>
        <w:t>Grade Three 201</w:t>
      </w:r>
      <w:r w:rsidR="00AF5874">
        <w:rPr>
          <w:rFonts w:ascii="Maiandra GD" w:hAnsi="Maiandra GD"/>
        </w:rPr>
        <w:t>2</w:t>
      </w:r>
      <w:r w:rsidRPr="00D54681">
        <w:rPr>
          <w:rFonts w:ascii="Maiandra GD" w:hAnsi="Maiandra GD"/>
        </w:rPr>
        <w:t>- 201</w:t>
      </w:r>
      <w:r w:rsidR="00AF5874">
        <w:rPr>
          <w:rFonts w:ascii="Maiandra GD" w:hAnsi="Maiandra GD"/>
        </w:rPr>
        <w:t>3</w:t>
      </w:r>
    </w:p>
    <w:p w:rsidR="00AD516E" w:rsidRPr="00BF48E9" w:rsidRDefault="00AD516E">
      <w:pPr>
        <w:rPr>
          <w:rFonts w:ascii="Maiandra GD" w:hAnsi="Maiandra GD"/>
          <w:b/>
          <w:sz w:val="18"/>
          <w:szCs w:val="18"/>
        </w:rPr>
      </w:pPr>
      <w:r w:rsidRPr="00BF48E9">
        <w:rPr>
          <w:rFonts w:ascii="Maiandra GD" w:hAnsi="Maiandra GD"/>
          <w:b/>
          <w:sz w:val="18"/>
          <w:szCs w:val="18"/>
        </w:rPr>
        <w:t>Who is Mrs. Wilhelmy?</w:t>
      </w:r>
    </w:p>
    <w:p w:rsidR="00AD516E" w:rsidRPr="00D54681" w:rsidRDefault="00AD516E" w:rsidP="004061D1">
      <w:pPr>
        <w:pStyle w:val="ListParagraph"/>
        <w:numPr>
          <w:ilvl w:val="0"/>
          <w:numId w:val="1"/>
        </w:numPr>
        <w:rPr>
          <w:rFonts w:ascii="Maiandra GD" w:hAnsi="Maiandra GD"/>
          <w:sz w:val="18"/>
          <w:szCs w:val="18"/>
        </w:rPr>
      </w:pPr>
      <w:r w:rsidRPr="00D54681">
        <w:rPr>
          <w:rFonts w:ascii="Maiandra GD" w:hAnsi="Maiandra GD"/>
          <w:sz w:val="18"/>
          <w:szCs w:val="18"/>
        </w:rPr>
        <w:t>Hometown: Rochester, NY</w:t>
      </w:r>
    </w:p>
    <w:p w:rsidR="00AD516E" w:rsidRPr="00D54681" w:rsidRDefault="00AF5874" w:rsidP="004061D1">
      <w:pPr>
        <w:pStyle w:val="ListParagraph"/>
        <w:numPr>
          <w:ilvl w:val="0"/>
          <w:numId w:val="1"/>
        </w:numPr>
        <w:rPr>
          <w:rFonts w:ascii="Maiandra GD" w:hAnsi="Maiandra GD"/>
          <w:sz w:val="18"/>
          <w:szCs w:val="18"/>
        </w:rPr>
      </w:pPr>
      <w:r>
        <w:rPr>
          <w:rFonts w:ascii="Maiandra GD" w:hAnsi="Maiandra GD"/>
          <w:sz w:val="18"/>
          <w:szCs w:val="18"/>
        </w:rPr>
        <w:t>22</w:t>
      </w:r>
      <w:r w:rsidR="007C0111">
        <w:rPr>
          <w:rFonts w:ascii="Maiandra GD" w:hAnsi="Maiandra GD"/>
          <w:sz w:val="18"/>
          <w:szCs w:val="18"/>
        </w:rPr>
        <w:t>st</w:t>
      </w:r>
      <w:r w:rsidR="00AD516E" w:rsidRPr="00D54681">
        <w:rPr>
          <w:rFonts w:ascii="Maiandra GD" w:hAnsi="Maiandra GD"/>
          <w:sz w:val="18"/>
          <w:szCs w:val="18"/>
        </w:rPr>
        <w:t xml:space="preserve"> year teaching in Roc</w:t>
      </w:r>
      <w:r w:rsidR="00CA3926" w:rsidRPr="00D54681">
        <w:rPr>
          <w:rFonts w:ascii="Maiandra GD" w:hAnsi="Maiandra GD"/>
          <w:sz w:val="18"/>
          <w:szCs w:val="18"/>
        </w:rPr>
        <w:t>k</w:t>
      </w:r>
      <w:r w:rsidR="00AD516E" w:rsidRPr="00D54681">
        <w:rPr>
          <w:rFonts w:ascii="Maiandra GD" w:hAnsi="Maiandra GD"/>
          <w:sz w:val="18"/>
          <w:szCs w:val="18"/>
        </w:rPr>
        <w:t>y River</w:t>
      </w:r>
    </w:p>
    <w:p w:rsidR="00AD516E" w:rsidRPr="00D54681" w:rsidRDefault="00AD516E" w:rsidP="004061D1">
      <w:pPr>
        <w:pStyle w:val="ListParagraph"/>
        <w:numPr>
          <w:ilvl w:val="0"/>
          <w:numId w:val="1"/>
        </w:numPr>
        <w:rPr>
          <w:rFonts w:ascii="Maiandra GD" w:hAnsi="Maiandra GD"/>
          <w:sz w:val="18"/>
          <w:szCs w:val="18"/>
        </w:rPr>
      </w:pPr>
      <w:r w:rsidRPr="00D54681">
        <w:rPr>
          <w:rFonts w:ascii="Maiandra GD" w:hAnsi="Maiandra GD"/>
          <w:sz w:val="18"/>
          <w:szCs w:val="18"/>
        </w:rPr>
        <w:t>Married to Mr. Wilhelmy (4th grade teacher at Kensington)</w:t>
      </w:r>
    </w:p>
    <w:p w:rsidR="00294A5A" w:rsidRPr="00D54681" w:rsidRDefault="00AD516E" w:rsidP="00294A5A">
      <w:pPr>
        <w:pStyle w:val="ListParagraph"/>
        <w:numPr>
          <w:ilvl w:val="0"/>
          <w:numId w:val="1"/>
        </w:numPr>
        <w:rPr>
          <w:rFonts w:ascii="Maiandra GD" w:hAnsi="Maiandra GD"/>
          <w:sz w:val="18"/>
          <w:szCs w:val="18"/>
        </w:rPr>
      </w:pPr>
      <w:r w:rsidRPr="00D54681">
        <w:rPr>
          <w:rFonts w:ascii="Maiandra GD" w:hAnsi="Maiandra GD"/>
          <w:sz w:val="18"/>
          <w:szCs w:val="18"/>
        </w:rPr>
        <w:t>Mom to twin boys Albert and Sydney (</w:t>
      </w:r>
      <w:r w:rsidR="007C0111">
        <w:rPr>
          <w:rFonts w:ascii="Maiandra GD" w:hAnsi="Maiandra GD"/>
          <w:sz w:val="18"/>
          <w:szCs w:val="18"/>
        </w:rPr>
        <w:t>1</w:t>
      </w:r>
      <w:r w:rsidR="00AF5874">
        <w:rPr>
          <w:rFonts w:ascii="Maiandra GD" w:hAnsi="Maiandra GD"/>
          <w:sz w:val="18"/>
          <w:szCs w:val="18"/>
        </w:rPr>
        <w:t>1</w:t>
      </w:r>
      <w:r w:rsidRPr="00D54681">
        <w:rPr>
          <w:rFonts w:ascii="Maiandra GD" w:hAnsi="Maiandra GD"/>
          <w:sz w:val="18"/>
          <w:szCs w:val="18"/>
        </w:rPr>
        <w:t>), our daughter Inga (</w:t>
      </w:r>
      <w:r w:rsidR="00AF5874">
        <w:rPr>
          <w:rFonts w:ascii="Maiandra GD" w:hAnsi="Maiandra GD"/>
          <w:sz w:val="18"/>
          <w:szCs w:val="18"/>
        </w:rPr>
        <w:t>8</w:t>
      </w:r>
      <w:r w:rsidRPr="00D54681">
        <w:rPr>
          <w:rFonts w:ascii="Maiandra GD" w:hAnsi="Maiandra GD"/>
          <w:sz w:val="18"/>
          <w:szCs w:val="18"/>
        </w:rPr>
        <w:t xml:space="preserve">), and our </w:t>
      </w:r>
      <w:r w:rsidR="007C0111">
        <w:rPr>
          <w:rFonts w:ascii="Maiandra GD" w:hAnsi="Maiandra GD"/>
          <w:sz w:val="18"/>
          <w:szCs w:val="18"/>
        </w:rPr>
        <w:t xml:space="preserve">little boy </w:t>
      </w:r>
      <w:r w:rsidRPr="00D54681">
        <w:rPr>
          <w:rFonts w:ascii="Maiandra GD" w:hAnsi="Maiandra GD"/>
          <w:sz w:val="18"/>
          <w:szCs w:val="18"/>
        </w:rPr>
        <w:t>Otto (</w:t>
      </w:r>
      <w:r w:rsidR="00AF5874">
        <w:rPr>
          <w:rFonts w:ascii="Maiandra GD" w:hAnsi="Maiandra GD"/>
          <w:sz w:val="18"/>
          <w:szCs w:val="18"/>
        </w:rPr>
        <w:t>2</w:t>
      </w:r>
      <w:r w:rsidRPr="00D54681">
        <w:rPr>
          <w:rFonts w:ascii="Maiandra GD" w:hAnsi="Maiandra GD"/>
          <w:sz w:val="18"/>
          <w:szCs w:val="18"/>
        </w:rPr>
        <w:t>)</w:t>
      </w:r>
    </w:p>
    <w:p w:rsidR="00AD516E" w:rsidRPr="00BF48E9" w:rsidRDefault="00AD516E" w:rsidP="00294A5A">
      <w:pPr>
        <w:rPr>
          <w:rFonts w:ascii="Maiandra GD" w:hAnsi="Maiandra GD"/>
          <w:b/>
          <w:sz w:val="18"/>
          <w:szCs w:val="18"/>
        </w:rPr>
      </w:pPr>
      <w:r w:rsidRPr="00BF48E9">
        <w:rPr>
          <w:rFonts w:ascii="Maiandra GD" w:hAnsi="Maiandra GD"/>
          <w:b/>
          <w:sz w:val="18"/>
          <w:szCs w:val="18"/>
        </w:rPr>
        <w:t>What can I expect my child to learn this year?</w:t>
      </w:r>
    </w:p>
    <w:p w:rsidR="00AD516E" w:rsidRPr="00D54681" w:rsidRDefault="00F47629" w:rsidP="004061D1">
      <w:pPr>
        <w:pStyle w:val="ListParagraph"/>
        <w:numPr>
          <w:ilvl w:val="0"/>
          <w:numId w:val="2"/>
        </w:numPr>
        <w:rPr>
          <w:rFonts w:ascii="Maiandra GD" w:hAnsi="Maiandra GD"/>
          <w:sz w:val="18"/>
          <w:szCs w:val="18"/>
        </w:rPr>
      </w:pPr>
      <w:r w:rsidRPr="00D54681">
        <w:rPr>
          <w:rFonts w:ascii="Maiandra GD" w:hAnsi="Maiandra GD"/>
          <w:sz w:val="18"/>
          <w:szCs w:val="18"/>
        </w:rPr>
        <w:t>The c</w:t>
      </w:r>
      <w:r w:rsidR="00AD516E" w:rsidRPr="00D54681">
        <w:rPr>
          <w:rFonts w:ascii="Maiandra GD" w:hAnsi="Maiandra GD"/>
          <w:sz w:val="18"/>
          <w:szCs w:val="18"/>
        </w:rPr>
        <w:t xml:space="preserve">ourse of study in math, reading, language arts, spelling, science, social studies, health, </w:t>
      </w:r>
      <w:r w:rsidR="00D54681" w:rsidRPr="00D54681">
        <w:rPr>
          <w:rFonts w:ascii="Maiandra GD" w:hAnsi="Maiandra GD"/>
          <w:sz w:val="18"/>
          <w:szCs w:val="18"/>
        </w:rPr>
        <w:t>&amp; specialty classes</w:t>
      </w:r>
    </w:p>
    <w:p w:rsidR="00AD516E" w:rsidRPr="00D54681" w:rsidRDefault="00AD516E" w:rsidP="004061D1">
      <w:pPr>
        <w:pStyle w:val="ListParagraph"/>
        <w:numPr>
          <w:ilvl w:val="0"/>
          <w:numId w:val="2"/>
        </w:numPr>
        <w:rPr>
          <w:rFonts w:ascii="Maiandra GD" w:hAnsi="Maiandra GD"/>
          <w:sz w:val="18"/>
          <w:szCs w:val="18"/>
        </w:rPr>
      </w:pPr>
      <w:r w:rsidRPr="00D54681">
        <w:rPr>
          <w:rFonts w:ascii="Maiandra GD" w:hAnsi="Maiandra GD"/>
          <w:sz w:val="18"/>
          <w:szCs w:val="18"/>
        </w:rPr>
        <w:t>study skills / independent work habits/ time management</w:t>
      </w:r>
      <w:r w:rsidR="00D54681" w:rsidRPr="00D54681">
        <w:rPr>
          <w:rFonts w:ascii="Maiandra GD" w:hAnsi="Maiandra GD"/>
          <w:sz w:val="18"/>
          <w:szCs w:val="18"/>
        </w:rPr>
        <w:t>/ organization</w:t>
      </w:r>
    </w:p>
    <w:p w:rsidR="00AD516E" w:rsidRPr="00BF48E9" w:rsidRDefault="00AD516E">
      <w:pPr>
        <w:rPr>
          <w:rFonts w:ascii="Maiandra GD" w:hAnsi="Maiandra GD"/>
          <w:b/>
          <w:sz w:val="18"/>
          <w:szCs w:val="18"/>
        </w:rPr>
      </w:pPr>
      <w:r w:rsidRPr="00BF48E9">
        <w:rPr>
          <w:rFonts w:ascii="Maiandra GD" w:hAnsi="Maiandra GD"/>
          <w:b/>
          <w:sz w:val="18"/>
          <w:szCs w:val="18"/>
        </w:rPr>
        <w:t>What will be new to my child?  What will be familiar?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4061D1" w:rsidRPr="00D54681" w:rsidTr="004061D1">
        <w:tc>
          <w:tcPr>
            <w:tcW w:w="4788" w:type="dxa"/>
          </w:tcPr>
          <w:p w:rsidR="004061D1" w:rsidRPr="00D54681" w:rsidRDefault="004061D1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Familiar</w:t>
            </w:r>
          </w:p>
        </w:tc>
        <w:tc>
          <w:tcPr>
            <w:tcW w:w="4788" w:type="dxa"/>
          </w:tcPr>
          <w:p w:rsidR="004061D1" w:rsidRPr="00D54681" w:rsidRDefault="004061D1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New</w:t>
            </w:r>
          </w:p>
        </w:tc>
      </w:tr>
      <w:tr w:rsidR="004061D1" w:rsidRPr="00D54681" w:rsidTr="004061D1">
        <w:tc>
          <w:tcPr>
            <w:tcW w:w="4788" w:type="dxa"/>
          </w:tcPr>
          <w:p w:rsidR="004061D1" w:rsidRPr="00D54681" w:rsidRDefault="004061D1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Reading:</w:t>
            </w:r>
            <w:r w:rsidR="00F47629" w:rsidRPr="00D54681">
              <w:rPr>
                <w:rFonts w:ascii="Maiandra GD" w:hAnsi="Maiandra GD"/>
                <w:sz w:val="18"/>
                <w:szCs w:val="18"/>
              </w:rPr>
              <w:t xml:space="preserve">  We will read</w:t>
            </w:r>
            <w:r w:rsidRPr="00D54681">
              <w:rPr>
                <w:rFonts w:ascii="Maiandra GD" w:hAnsi="Maiandra GD"/>
                <w:sz w:val="18"/>
                <w:szCs w:val="18"/>
              </w:rPr>
              <w:t xml:space="preserve"> and write every day in class and your child will be expected to read daily at home for at least 10 - 15 minutes.  Our read</w:t>
            </w:r>
            <w:r w:rsidR="00F47629" w:rsidRPr="00D54681">
              <w:rPr>
                <w:rFonts w:ascii="Maiandra GD" w:hAnsi="Maiandra GD"/>
                <w:sz w:val="18"/>
                <w:szCs w:val="18"/>
              </w:rPr>
              <w:t>ing and writing will often corre</w:t>
            </w:r>
            <w:r w:rsidRPr="00D54681">
              <w:rPr>
                <w:rFonts w:ascii="Maiandra GD" w:hAnsi="Maiandra GD"/>
                <w:sz w:val="18"/>
                <w:szCs w:val="18"/>
              </w:rPr>
              <w:t>late with our study of Science and/or Social Studies.</w:t>
            </w:r>
          </w:p>
        </w:tc>
        <w:tc>
          <w:tcPr>
            <w:tcW w:w="4788" w:type="dxa"/>
          </w:tcPr>
          <w:p w:rsidR="004061D1" w:rsidRPr="00D54681" w:rsidRDefault="004061D1" w:rsidP="00CA3926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The Planbook</w:t>
            </w:r>
            <w:r w:rsidRPr="00D54681">
              <w:rPr>
                <w:rFonts w:ascii="Maiandra GD" w:hAnsi="Maiandra GD"/>
                <w:sz w:val="18"/>
                <w:szCs w:val="18"/>
              </w:rPr>
              <w:t xml:space="preserve">:  Your child will be provided with a book in which we will record </w:t>
            </w:r>
            <w:r w:rsidR="00091DBE" w:rsidRPr="00D54681">
              <w:rPr>
                <w:rFonts w:ascii="Maiandra GD" w:hAnsi="Maiandra GD"/>
                <w:sz w:val="18"/>
                <w:szCs w:val="18"/>
              </w:rPr>
              <w:t xml:space="preserve">all assignments each day.  </w:t>
            </w:r>
            <w:r w:rsidRPr="00D54681">
              <w:rPr>
                <w:rFonts w:ascii="Maiandra GD" w:hAnsi="Maiandra GD"/>
                <w:sz w:val="18"/>
                <w:szCs w:val="18"/>
              </w:rPr>
              <w:t xml:space="preserve">Please review </w:t>
            </w:r>
            <w:r w:rsidR="00091DBE" w:rsidRPr="00D54681">
              <w:rPr>
                <w:rFonts w:ascii="Maiandra GD" w:hAnsi="Maiandra GD"/>
                <w:sz w:val="18"/>
                <w:szCs w:val="18"/>
              </w:rPr>
              <w:t>the planbook</w:t>
            </w:r>
            <w:r w:rsidRPr="00D54681">
              <w:rPr>
                <w:rFonts w:ascii="Maiandra GD" w:hAnsi="Maiandra GD"/>
                <w:sz w:val="18"/>
                <w:szCs w:val="18"/>
              </w:rPr>
              <w:t xml:space="preserve"> with your child each night and sign to indicate you are aware of your child's responsibi</w:t>
            </w:r>
            <w:r w:rsidR="00091DBE" w:rsidRPr="00D54681">
              <w:rPr>
                <w:rFonts w:ascii="Maiandra GD" w:hAnsi="Maiandra GD"/>
                <w:sz w:val="18"/>
                <w:szCs w:val="18"/>
              </w:rPr>
              <w:t>li</w:t>
            </w:r>
            <w:r w:rsidRPr="00D54681">
              <w:rPr>
                <w:rFonts w:ascii="Maiandra GD" w:hAnsi="Maiandra GD"/>
                <w:sz w:val="18"/>
                <w:szCs w:val="18"/>
              </w:rPr>
              <w:t xml:space="preserve">ties.  </w:t>
            </w:r>
          </w:p>
        </w:tc>
      </w:tr>
      <w:tr w:rsidR="004061D1" w:rsidRPr="00D54681" w:rsidTr="004061D1">
        <w:tc>
          <w:tcPr>
            <w:tcW w:w="4788" w:type="dxa"/>
          </w:tcPr>
          <w:p w:rsidR="004061D1" w:rsidRPr="00D54681" w:rsidRDefault="004061D1" w:rsidP="00F47629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Math</w:t>
            </w:r>
            <w:r w:rsidRPr="00D54681">
              <w:rPr>
                <w:rFonts w:ascii="Maiandra GD" w:hAnsi="Maiandra GD"/>
                <w:sz w:val="18"/>
                <w:szCs w:val="18"/>
              </w:rPr>
              <w:t xml:space="preserve">:  We use the same Everyday Math program in third grade that your child has </w:t>
            </w:r>
            <w:r w:rsidR="00F47629" w:rsidRPr="00D54681">
              <w:rPr>
                <w:rFonts w:ascii="Maiandra GD" w:hAnsi="Maiandra GD"/>
                <w:sz w:val="18"/>
                <w:szCs w:val="18"/>
              </w:rPr>
              <w:t>used</w:t>
            </w:r>
            <w:r w:rsidRPr="00D54681">
              <w:rPr>
                <w:rFonts w:ascii="Maiandra GD" w:hAnsi="Maiandra GD"/>
                <w:sz w:val="18"/>
                <w:szCs w:val="18"/>
              </w:rPr>
              <w:t xml:space="preserve"> since Kindergarten at Goldwood.</w:t>
            </w:r>
          </w:p>
        </w:tc>
        <w:tc>
          <w:tcPr>
            <w:tcW w:w="4788" w:type="dxa"/>
          </w:tcPr>
          <w:p w:rsidR="004061D1" w:rsidRPr="00D54681" w:rsidRDefault="004061D1" w:rsidP="004061D1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The Star Sheet</w:t>
            </w:r>
            <w:r w:rsidRPr="00D54681">
              <w:rPr>
                <w:rFonts w:ascii="Maiandra GD" w:hAnsi="Maiandra GD"/>
                <w:sz w:val="18"/>
                <w:szCs w:val="18"/>
              </w:rPr>
              <w:t xml:space="preserve">:  Each week you will be asked to review and sign a chart showing your child's behavior patterns for the week.  </w:t>
            </w:r>
            <w:r w:rsidR="00F47629" w:rsidRPr="00D54681">
              <w:rPr>
                <w:rFonts w:ascii="Maiandra GD" w:hAnsi="Maiandra GD"/>
                <w:sz w:val="18"/>
                <w:szCs w:val="18"/>
              </w:rPr>
              <w:t>This will help you have a good understanding of how your child is relating to others  and meeting expectations in the classroom</w:t>
            </w:r>
            <w:r w:rsidR="00294A5A" w:rsidRPr="00D54681">
              <w:rPr>
                <w:rFonts w:ascii="Maiandra GD" w:hAnsi="Maiandra GD"/>
                <w:sz w:val="18"/>
                <w:szCs w:val="18"/>
              </w:rPr>
              <w:t xml:space="preserve"> week to week</w:t>
            </w:r>
            <w:r w:rsidR="00F47629" w:rsidRPr="00D54681">
              <w:rPr>
                <w:rFonts w:ascii="Maiandra GD" w:hAnsi="Maiandra GD"/>
                <w:sz w:val="18"/>
                <w:szCs w:val="18"/>
              </w:rPr>
              <w:t>.</w:t>
            </w:r>
            <w:r w:rsidRPr="00D54681">
              <w:rPr>
                <w:rFonts w:ascii="Maiandra GD" w:hAnsi="Maiandra GD"/>
                <w:sz w:val="18"/>
                <w:szCs w:val="18"/>
              </w:rPr>
              <w:t xml:space="preserve">  </w:t>
            </w:r>
          </w:p>
        </w:tc>
      </w:tr>
      <w:tr w:rsidR="004061D1" w:rsidRPr="00D54681" w:rsidTr="004061D1">
        <w:tc>
          <w:tcPr>
            <w:tcW w:w="4788" w:type="dxa"/>
          </w:tcPr>
          <w:p w:rsidR="004061D1" w:rsidRPr="00D54681" w:rsidRDefault="004061D1" w:rsidP="00CA3926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Fundations</w:t>
            </w:r>
            <w:r w:rsidRPr="00D54681">
              <w:rPr>
                <w:rFonts w:ascii="Maiandra GD" w:hAnsi="Maiandra GD"/>
                <w:sz w:val="18"/>
                <w:szCs w:val="18"/>
              </w:rPr>
              <w:t xml:space="preserve">:  We use the same spelling/phonics program in third grade that your child used </w:t>
            </w:r>
            <w:r w:rsidR="00CA3926" w:rsidRPr="00D54681">
              <w:rPr>
                <w:rFonts w:ascii="Maiandra GD" w:hAnsi="Maiandra GD"/>
                <w:sz w:val="18"/>
                <w:szCs w:val="18"/>
              </w:rPr>
              <w:t>K-2</w:t>
            </w:r>
            <w:r w:rsidRPr="00D54681">
              <w:rPr>
                <w:rFonts w:ascii="Maiandra GD" w:hAnsi="Maiandra GD"/>
                <w:sz w:val="18"/>
                <w:szCs w:val="18"/>
              </w:rPr>
              <w:t>.  More complex spelling patterns and many more exceptions will be introduced</w:t>
            </w:r>
            <w:r w:rsidR="00F47629" w:rsidRPr="00D54681">
              <w:rPr>
                <w:rFonts w:ascii="Maiandra GD" w:hAnsi="Maiandra GD"/>
                <w:sz w:val="18"/>
                <w:szCs w:val="18"/>
              </w:rPr>
              <w:t xml:space="preserve"> this year</w:t>
            </w:r>
            <w:r w:rsidRPr="00D54681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4788" w:type="dxa"/>
          </w:tcPr>
          <w:p w:rsidR="004061D1" w:rsidRPr="00D54681" w:rsidRDefault="00F47629" w:rsidP="00091DBE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Cursive Handwrit</w:t>
            </w:r>
            <w:r w:rsidR="00091DBE" w:rsidRPr="00D54681">
              <w:rPr>
                <w:rFonts w:ascii="Maiandra GD" w:hAnsi="Maiandra GD"/>
                <w:sz w:val="18"/>
                <w:szCs w:val="18"/>
                <w:u w:val="single"/>
              </w:rPr>
              <w:t>i</w:t>
            </w: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ng</w:t>
            </w:r>
            <w:r w:rsidRPr="00D54681">
              <w:rPr>
                <w:rFonts w:ascii="Maiandra GD" w:hAnsi="Maiandra GD"/>
                <w:sz w:val="18"/>
                <w:szCs w:val="18"/>
              </w:rPr>
              <w:t>:</w:t>
            </w:r>
            <w:r w:rsidR="00091DBE" w:rsidRPr="00D54681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Pr="00D54681">
              <w:rPr>
                <w:rFonts w:ascii="Maiandra GD" w:hAnsi="Maiandra GD"/>
                <w:sz w:val="18"/>
                <w:szCs w:val="18"/>
              </w:rPr>
              <w:t>Your child will be learning upper and lower case cursive letters this year.  We will be practi</w:t>
            </w:r>
            <w:r w:rsidR="00091DBE" w:rsidRPr="00D54681">
              <w:rPr>
                <w:rFonts w:ascii="Maiandra GD" w:hAnsi="Maiandra GD"/>
                <w:sz w:val="18"/>
                <w:szCs w:val="18"/>
              </w:rPr>
              <w:t>ci</w:t>
            </w:r>
            <w:r w:rsidRPr="00D54681">
              <w:rPr>
                <w:rFonts w:ascii="Maiandra GD" w:hAnsi="Maiandra GD"/>
                <w:sz w:val="18"/>
                <w:szCs w:val="18"/>
              </w:rPr>
              <w:t>ng each week.</w:t>
            </w:r>
          </w:p>
        </w:tc>
      </w:tr>
      <w:tr w:rsidR="004061D1" w:rsidRPr="00D54681" w:rsidTr="004061D1">
        <w:tc>
          <w:tcPr>
            <w:tcW w:w="4788" w:type="dxa"/>
          </w:tcPr>
          <w:p w:rsidR="004061D1" w:rsidRPr="00D54681" w:rsidRDefault="004061D1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Lunch/Recess</w:t>
            </w:r>
            <w:r w:rsidRPr="00D54681">
              <w:rPr>
                <w:rFonts w:ascii="Maiandra GD" w:hAnsi="Maiandra GD"/>
                <w:sz w:val="18"/>
                <w:szCs w:val="18"/>
              </w:rPr>
              <w:t>:  Please send a lunch, healthy snack,  and appropriate clothes for outdoor play each day.</w:t>
            </w:r>
          </w:p>
        </w:tc>
        <w:tc>
          <w:tcPr>
            <w:tcW w:w="4788" w:type="dxa"/>
          </w:tcPr>
          <w:p w:rsidR="004061D1" w:rsidRPr="00D54681" w:rsidRDefault="00F47629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Multiplication Facts</w:t>
            </w:r>
            <w:r w:rsidRPr="00D54681">
              <w:rPr>
                <w:rFonts w:ascii="Maiandra GD" w:hAnsi="Maiandra GD"/>
                <w:sz w:val="18"/>
                <w:szCs w:val="18"/>
              </w:rPr>
              <w:t>:  They must be memorized 0 - 10.</w:t>
            </w:r>
            <w:r w:rsidR="00091DBE" w:rsidRPr="00D54681">
              <w:rPr>
                <w:rFonts w:ascii="Maiandra GD" w:hAnsi="Maiandra GD"/>
                <w:sz w:val="18"/>
                <w:szCs w:val="18"/>
              </w:rPr>
              <w:t xml:space="preserve">  </w:t>
            </w:r>
          </w:p>
        </w:tc>
      </w:tr>
      <w:tr w:rsidR="004061D1" w:rsidRPr="00D54681" w:rsidTr="004061D1">
        <w:tc>
          <w:tcPr>
            <w:tcW w:w="4788" w:type="dxa"/>
          </w:tcPr>
          <w:p w:rsidR="004061D1" w:rsidRPr="00D54681" w:rsidRDefault="00F47629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Progress Book</w:t>
            </w:r>
            <w:r w:rsidRPr="00D54681">
              <w:rPr>
                <w:rFonts w:ascii="Maiandra GD" w:hAnsi="Maiandra GD"/>
                <w:sz w:val="18"/>
                <w:szCs w:val="18"/>
              </w:rPr>
              <w:t>:  You will have a password to use to check on your child's academic progress throughout the school year.  You may check online or contact me directly.</w:t>
            </w:r>
          </w:p>
        </w:tc>
        <w:tc>
          <w:tcPr>
            <w:tcW w:w="4788" w:type="dxa"/>
          </w:tcPr>
          <w:p w:rsidR="004061D1" w:rsidRPr="00D54681" w:rsidRDefault="00F47629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Study Island</w:t>
            </w:r>
            <w:r w:rsidRPr="00D54681">
              <w:rPr>
                <w:rFonts w:ascii="Maiandra GD" w:hAnsi="Maiandra GD"/>
                <w:sz w:val="18"/>
                <w:szCs w:val="18"/>
              </w:rPr>
              <w:t xml:space="preserve">:  Your child will be asked to complete two lessons per week </w:t>
            </w:r>
            <w:r w:rsidR="00091DBE" w:rsidRPr="00D54681">
              <w:rPr>
                <w:rFonts w:ascii="Maiandra GD" w:hAnsi="Maiandra GD"/>
                <w:sz w:val="18"/>
                <w:szCs w:val="18"/>
              </w:rPr>
              <w:t>(one reading, one math)</w:t>
            </w:r>
            <w:r w:rsidRPr="00D54681">
              <w:rPr>
                <w:rFonts w:ascii="Maiandra GD" w:hAnsi="Maiandra GD"/>
                <w:sz w:val="18"/>
                <w:szCs w:val="18"/>
              </w:rPr>
              <w:t>on a computer/internet based program.  This is to be done outside of school, however if a computer is not available to your child we can make arrangements here.</w:t>
            </w:r>
          </w:p>
        </w:tc>
      </w:tr>
      <w:tr w:rsidR="00CA3926" w:rsidRPr="00D54681" w:rsidTr="004061D1">
        <w:tc>
          <w:tcPr>
            <w:tcW w:w="4788" w:type="dxa"/>
          </w:tcPr>
          <w:p w:rsidR="00CA3926" w:rsidRPr="00D54681" w:rsidRDefault="00D54681">
            <w:pPr>
              <w:rPr>
                <w:rFonts w:ascii="Maiandra GD" w:hAnsi="Maiandra GD"/>
                <w:sz w:val="18"/>
                <w:szCs w:val="18"/>
                <w:u w:val="single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Fun</w:t>
            </w:r>
            <w:r w:rsidR="007F6178">
              <w:rPr>
                <w:rFonts w:ascii="Maiandra GD" w:hAnsi="Maiandra GD"/>
                <w:sz w:val="18"/>
                <w:szCs w:val="18"/>
                <w:u w:val="single"/>
              </w:rPr>
              <w:t>!</w:t>
            </w:r>
          </w:p>
        </w:tc>
        <w:tc>
          <w:tcPr>
            <w:tcW w:w="4788" w:type="dxa"/>
          </w:tcPr>
          <w:p w:rsidR="00CA3926" w:rsidRPr="00D54681" w:rsidRDefault="00CA3926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 xml:space="preserve">Self-Contained Classroom:  </w:t>
            </w:r>
            <w:r w:rsidRPr="00D54681">
              <w:rPr>
                <w:rFonts w:ascii="Maiandra GD" w:hAnsi="Maiandra GD"/>
                <w:sz w:val="18"/>
                <w:szCs w:val="18"/>
              </w:rPr>
              <w:t>Third grade classrooms are self-contained.  Your child will switch teachers only for specialty classes and lunch/recess.</w:t>
            </w:r>
          </w:p>
        </w:tc>
      </w:tr>
      <w:tr w:rsidR="00294A5A" w:rsidRPr="00D54681" w:rsidTr="004061D1">
        <w:tc>
          <w:tcPr>
            <w:tcW w:w="4788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  <w:u w:val="single"/>
              </w:rPr>
            </w:pPr>
          </w:p>
        </w:tc>
        <w:tc>
          <w:tcPr>
            <w:tcW w:w="4788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 xml:space="preserve">Letter Grades:  </w:t>
            </w:r>
            <w:r w:rsidRPr="00D54681">
              <w:rPr>
                <w:rFonts w:ascii="Maiandra GD" w:hAnsi="Maiandra GD"/>
                <w:sz w:val="18"/>
                <w:szCs w:val="18"/>
              </w:rPr>
              <w:t>Your child will earn letter grades on his/her report card for the first time this year.</w:t>
            </w:r>
          </w:p>
        </w:tc>
      </w:tr>
    </w:tbl>
    <w:p w:rsidR="00AD516E" w:rsidRPr="00D54681" w:rsidRDefault="00AD516E">
      <w:pPr>
        <w:rPr>
          <w:rFonts w:ascii="Maiandra GD" w:hAnsi="Maiandra GD"/>
          <w:sz w:val="18"/>
          <w:szCs w:val="18"/>
        </w:rPr>
      </w:pPr>
    </w:p>
    <w:p w:rsidR="00B5749B" w:rsidRPr="00BF48E9" w:rsidRDefault="00B5749B">
      <w:pPr>
        <w:rPr>
          <w:rFonts w:ascii="Maiandra GD" w:hAnsi="Maiandra GD"/>
          <w:b/>
          <w:sz w:val="18"/>
          <w:szCs w:val="18"/>
        </w:rPr>
      </w:pPr>
      <w:r w:rsidRPr="00BF48E9">
        <w:rPr>
          <w:rFonts w:ascii="Maiandra GD" w:hAnsi="Maiandra GD"/>
          <w:b/>
          <w:sz w:val="18"/>
          <w:szCs w:val="18"/>
        </w:rPr>
        <w:t xml:space="preserve">What </w:t>
      </w:r>
      <w:r w:rsidR="00D54681" w:rsidRPr="00BF48E9">
        <w:rPr>
          <w:rFonts w:ascii="Maiandra GD" w:hAnsi="Maiandra GD"/>
          <w:b/>
          <w:sz w:val="18"/>
          <w:szCs w:val="18"/>
        </w:rPr>
        <w:t xml:space="preserve">may </w:t>
      </w:r>
      <w:r w:rsidR="00BF48E9">
        <w:rPr>
          <w:rFonts w:ascii="Maiandra GD" w:hAnsi="Maiandra GD"/>
          <w:b/>
          <w:sz w:val="18"/>
          <w:szCs w:val="18"/>
        </w:rPr>
        <w:t>be unique to Mrs. Wilhelmy's c</w:t>
      </w:r>
      <w:r w:rsidRPr="00BF48E9">
        <w:rPr>
          <w:rFonts w:ascii="Maiandra GD" w:hAnsi="Maiandra GD"/>
          <w:b/>
          <w:sz w:val="18"/>
          <w:szCs w:val="18"/>
        </w:rPr>
        <w:t>lassroom</w:t>
      </w:r>
      <w:r w:rsidR="00CA3926" w:rsidRPr="00BF48E9">
        <w:rPr>
          <w:rFonts w:ascii="Maiandra GD" w:hAnsi="Maiandra GD"/>
          <w:b/>
          <w:sz w:val="18"/>
          <w:szCs w:val="18"/>
        </w:rPr>
        <w:t>?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5749B" w:rsidRPr="00D54681" w:rsidTr="00B5749B">
        <w:tc>
          <w:tcPr>
            <w:tcW w:w="4788" w:type="dxa"/>
          </w:tcPr>
          <w:p w:rsidR="00B5749B" w:rsidRPr="00D54681" w:rsidRDefault="00B5749B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Business Time</w:t>
            </w:r>
          </w:p>
        </w:tc>
        <w:tc>
          <w:tcPr>
            <w:tcW w:w="4788" w:type="dxa"/>
          </w:tcPr>
          <w:p w:rsidR="00B5749B" w:rsidRPr="00D54681" w:rsidRDefault="00B5749B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We have a simulated economy in our classroom.  More information will be coming soon!</w:t>
            </w:r>
          </w:p>
        </w:tc>
      </w:tr>
      <w:tr w:rsidR="00B5749B" w:rsidRPr="00D54681" w:rsidTr="00B5749B">
        <w:tc>
          <w:tcPr>
            <w:tcW w:w="4788" w:type="dxa"/>
          </w:tcPr>
          <w:p w:rsidR="00B5749B" w:rsidRPr="00D54681" w:rsidRDefault="00B5749B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Star of the Week</w:t>
            </w:r>
          </w:p>
        </w:tc>
        <w:tc>
          <w:tcPr>
            <w:tcW w:w="4788" w:type="dxa"/>
          </w:tcPr>
          <w:p w:rsidR="00B5749B" w:rsidRPr="00D54681" w:rsidRDefault="00B5749B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Once a week we will celebrate one child in our class.  We will each write letters to the star</w:t>
            </w:r>
            <w:r w:rsidR="00CA3926" w:rsidRPr="00D54681">
              <w:rPr>
                <w:rFonts w:ascii="Maiandra GD" w:hAnsi="Maiandra GD"/>
                <w:sz w:val="18"/>
                <w:szCs w:val="18"/>
              </w:rPr>
              <w:t xml:space="preserve"> and the star will be given time to share special things with us</w:t>
            </w:r>
            <w:r w:rsidRPr="00D54681">
              <w:rPr>
                <w:rFonts w:ascii="Maiandra GD" w:hAnsi="Maiandra GD"/>
                <w:sz w:val="18"/>
                <w:szCs w:val="18"/>
              </w:rPr>
              <w:t>.  Parents, you will be asked to write a letter to your child on his/her special week too!</w:t>
            </w:r>
          </w:p>
        </w:tc>
      </w:tr>
      <w:tr w:rsidR="00B5749B" w:rsidRPr="00D54681" w:rsidTr="00B5749B">
        <w:tc>
          <w:tcPr>
            <w:tcW w:w="4788" w:type="dxa"/>
          </w:tcPr>
          <w:p w:rsidR="00B5749B" w:rsidRPr="00D54681" w:rsidRDefault="00CA3926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Snack Time</w:t>
            </w:r>
            <w:r w:rsidR="00935661" w:rsidRPr="00D54681">
              <w:rPr>
                <w:rFonts w:ascii="Maiandra GD" w:hAnsi="Maiandra GD"/>
                <w:sz w:val="18"/>
                <w:szCs w:val="18"/>
              </w:rPr>
              <w:t xml:space="preserve">  (</w:t>
            </w:r>
            <w:r w:rsidRPr="00D54681">
              <w:rPr>
                <w:rFonts w:ascii="Maiandra GD" w:hAnsi="Maiandra GD"/>
                <w:sz w:val="18"/>
                <w:szCs w:val="18"/>
              </w:rPr>
              <w:t xml:space="preserve"> "Eat and Read"</w:t>
            </w:r>
            <w:r w:rsidR="00935661" w:rsidRPr="00D54681">
              <w:rPr>
                <w:rFonts w:ascii="Maiandra GD" w:hAnsi="Maiandra GD"/>
                <w:sz w:val="18"/>
                <w:szCs w:val="18"/>
              </w:rPr>
              <w:t>)</w:t>
            </w:r>
          </w:p>
        </w:tc>
        <w:tc>
          <w:tcPr>
            <w:tcW w:w="4788" w:type="dxa"/>
          </w:tcPr>
          <w:p w:rsidR="00B5749B" w:rsidRPr="00D54681" w:rsidRDefault="00CA3926" w:rsidP="00CA3926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 xml:space="preserve">Each day your child will be reading independently and may eat their snacks at the same time.  Please send a </w:t>
            </w:r>
            <w:r w:rsidRPr="00D54681">
              <w:rPr>
                <w:rFonts w:ascii="Maiandra GD" w:hAnsi="Maiandra GD"/>
                <w:sz w:val="18"/>
                <w:szCs w:val="18"/>
              </w:rPr>
              <w:lastRenderedPageBreak/>
              <w:t xml:space="preserve">healthy snack (fruit, veggies, crackers, yogurt, etc.)  The kids and I will be reading labels looking for more than 4 grams of fat and sugar in the first 4 ingredients).  The purpose is to fuel brains, hold off hunger, and learn about good food choices.  Thanks for your help on this one!  </w:t>
            </w:r>
          </w:p>
        </w:tc>
      </w:tr>
      <w:tr w:rsidR="00B5749B" w:rsidRPr="00D54681" w:rsidTr="00B5749B">
        <w:tc>
          <w:tcPr>
            <w:tcW w:w="4788" w:type="dxa"/>
          </w:tcPr>
          <w:p w:rsidR="00B5749B" w:rsidRPr="00D54681" w:rsidRDefault="00CA3926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lastRenderedPageBreak/>
              <w:t>Communication Methods</w:t>
            </w:r>
          </w:p>
        </w:tc>
        <w:tc>
          <w:tcPr>
            <w:tcW w:w="4788" w:type="dxa"/>
          </w:tcPr>
          <w:p w:rsidR="00D54681" w:rsidRPr="00D54681" w:rsidRDefault="00D54681" w:rsidP="00D54681">
            <w:pPr>
              <w:pStyle w:val="ListParagraph"/>
              <w:numPr>
                <w:ilvl w:val="0"/>
                <w:numId w:val="3"/>
              </w:num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Email</w:t>
            </w:r>
            <w:r w:rsidRPr="00D54681">
              <w:rPr>
                <w:rFonts w:ascii="Maiandra GD" w:hAnsi="Maiandra GD"/>
                <w:sz w:val="18"/>
                <w:szCs w:val="18"/>
              </w:rPr>
              <w:t>:  wilhelmy.amy@rrcs.org (</w:t>
            </w:r>
            <w:r w:rsidRPr="00D54681">
              <w:rPr>
                <w:rFonts w:ascii="Maiandra GD" w:hAnsi="Maiandra GD"/>
                <w:b/>
                <w:sz w:val="18"/>
                <w:szCs w:val="18"/>
              </w:rPr>
              <w:t>The easiest and quickest way to reach me!</w:t>
            </w:r>
            <w:r w:rsidRPr="00D54681">
              <w:rPr>
                <w:rFonts w:ascii="Maiandra GD" w:hAnsi="Maiandra GD"/>
                <w:sz w:val="18"/>
                <w:szCs w:val="18"/>
              </w:rPr>
              <w:t xml:space="preserve">) </w:t>
            </w:r>
          </w:p>
          <w:p w:rsidR="00294A5A" w:rsidRPr="00D54681" w:rsidRDefault="00CA3926" w:rsidP="00294A5A">
            <w:pPr>
              <w:pStyle w:val="ListParagraph"/>
              <w:numPr>
                <w:ilvl w:val="0"/>
                <w:numId w:val="3"/>
              </w:num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Fridge Facts</w:t>
            </w:r>
            <w:r w:rsidRPr="00D54681">
              <w:rPr>
                <w:rFonts w:ascii="Maiandra GD" w:hAnsi="Maiandra GD"/>
                <w:sz w:val="18"/>
                <w:szCs w:val="18"/>
              </w:rPr>
              <w:t>:  This newsletter will go home in paper form each Friday.</w:t>
            </w:r>
            <w:r w:rsidR="007C0111">
              <w:rPr>
                <w:rFonts w:ascii="Maiandra GD" w:hAnsi="Maiandra GD"/>
                <w:sz w:val="18"/>
                <w:szCs w:val="18"/>
              </w:rPr>
              <w:t xml:space="preserve">  Also </w:t>
            </w:r>
            <w:r w:rsidR="00294A5A" w:rsidRPr="00D54681">
              <w:rPr>
                <w:rFonts w:ascii="Maiandra GD" w:hAnsi="Maiandra GD"/>
                <w:sz w:val="18"/>
                <w:szCs w:val="18"/>
              </w:rPr>
              <w:t xml:space="preserve">found online.   </w:t>
            </w:r>
            <w:r w:rsidR="00294A5A" w:rsidRPr="007C0111">
              <w:rPr>
                <w:rFonts w:ascii="Maiandra GD" w:hAnsi="Maiandra GD"/>
                <w:b/>
                <w:sz w:val="18"/>
                <w:szCs w:val="18"/>
              </w:rPr>
              <w:t>rrcs.org/kensington/teacherwebpages</w:t>
            </w:r>
          </w:p>
          <w:p w:rsidR="00294A5A" w:rsidRPr="00D54681" w:rsidRDefault="00294A5A" w:rsidP="00294A5A">
            <w:pPr>
              <w:pStyle w:val="ListParagraph"/>
              <w:numPr>
                <w:ilvl w:val="0"/>
                <w:numId w:val="3"/>
              </w:num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Planbook</w:t>
            </w:r>
            <w:r w:rsidRPr="00D54681">
              <w:rPr>
                <w:rFonts w:ascii="Maiandra GD" w:hAnsi="Maiandra GD"/>
                <w:sz w:val="18"/>
                <w:szCs w:val="18"/>
              </w:rPr>
              <w:t>:  I check these books daily.</w:t>
            </w:r>
          </w:p>
          <w:p w:rsidR="00294A5A" w:rsidRPr="00D54681" w:rsidRDefault="00294A5A" w:rsidP="00294A5A">
            <w:pPr>
              <w:pStyle w:val="ListParagraph"/>
              <w:numPr>
                <w:ilvl w:val="0"/>
                <w:numId w:val="3"/>
              </w:num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Friday Folder</w:t>
            </w:r>
            <w:r w:rsidRPr="00D54681">
              <w:rPr>
                <w:rFonts w:ascii="Maiandra GD" w:hAnsi="Maiandra GD"/>
                <w:sz w:val="18"/>
                <w:szCs w:val="18"/>
              </w:rPr>
              <w:t>:  Your child will bring home a Friday Folder each week containing graded papers, Fridge Facts, and flyers from various sources.  Please sign and return this each Monday morning.</w:t>
            </w:r>
          </w:p>
          <w:p w:rsidR="00D54681" w:rsidRPr="00D54681" w:rsidRDefault="00D54681" w:rsidP="00294A5A">
            <w:pPr>
              <w:pStyle w:val="ListParagraph"/>
              <w:numPr>
                <w:ilvl w:val="0"/>
                <w:numId w:val="3"/>
              </w:num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Conferences:</w:t>
            </w:r>
            <w:r w:rsidRPr="00D54681">
              <w:rPr>
                <w:rFonts w:ascii="Maiandra GD" w:hAnsi="Maiandra GD"/>
                <w:sz w:val="18"/>
                <w:szCs w:val="18"/>
              </w:rPr>
              <w:t xml:space="preserve">  These take place in November.  If you need to review progress before or after that time, please email for an appointment.  </w:t>
            </w:r>
          </w:p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</w:p>
        </w:tc>
      </w:tr>
    </w:tbl>
    <w:p w:rsidR="00B5749B" w:rsidRPr="00D54681" w:rsidRDefault="00B5749B">
      <w:pPr>
        <w:rPr>
          <w:rFonts w:ascii="Maiandra GD" w:hAnsi="Maiandra GD"/>
          <w:sz w:val="18"/>
          <w:szCs w:val="18"/>
        </w:rPr>
      </w:pPr>
    </w:p>
    <w:p w:rsidR="00294A5A" w:rsidRPr="00BF48E9" w:rsidRDefault="00294A5A">
      <w:pPr>
        <w:rPr>
          <w:rFonts w:ascii="Maiandra GD" w:hAnsi="Maiandra GD"/>
          <w:b/>
          <w:sz w:val="18"/>
          <w:szCs w:val="18"/>
        </w:rPr>
      </w:pPr>
      <w:r w:rsidRPr="00BF48E9">
        <w:rPr>
          <w:rFonts w:ascii="Maiandra GD" w:hAnsi="Maiandra GD"/>
          <w:b/>
          <w:sz w:val="18"/>
          <w:szCs w:val="18"/>
        </w:rPr>
        <w:t>What homework</w:t>
      </w:r>
      <w:r w:rsidR="00BF48E9">
        <w:rPr>
          <w:rFonts w:ascii="Maiandra GD" w:hAnsi="Maiandra GD"/>
          <w:b/>
          <w:sz w:val="18"/>
          <w:szCs w:val="18"/>
        </w:rPr>
        <w:t>/ assignments</w:t>
      </w:r>
      <w:r w:rsidRPr="00BF48E9">
        <w:rPr>
          <w:rFonts w:ascii="Maiandra GD" w:hAnsi="Maiandra GD"/>
          <w:b/>
          <w:sz w:val="18"/>
          <w:szCs w:val="18"/>
        </w:rPr>
        <w:t xml:space="preserve"> can we expect?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294A5A" w:rsidRPr="00D54681" w:rsidTr="00294A5A">
        <w:tc>
          <w:tcPr>
            <w:tcW w:w="1915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15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Daily</w:t>
            </w:r>
          </w:p>
        </w:tc>
        <w:tc>
          <w:tcPr>
            <w:tcW w:w="1915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Weekly</w:t>
            </w:r>
          </w:p>
        </w:tc>
        <w:tc>
          <w:tcPr>
            <w:tcW w:w="1915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Monthly</w:t>
            </w:r>
          </w:p>
        </w:tc>
        <w:tc>
          <w:tcPr>
            <w:tcW w:w="1916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Occasionally</w:t>
            </w:r>
          </w:p>
        </w:tc>
      </w:tr>
      <w:tr w:rsidR="00294A5A" w:rsidRPr="00D54681" w:rsidTr="00294A5A">
        <w:tc>
          <w:tcPr>
            <w:tcW w:w="1915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Reading</w:t>
            </w:r>
          </w:p>
        </w:tc>
        <w:tc>
          <w:tcPr>
            <w:tcW w:w="1915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 xml:space="preserve">10 - 15 minutes </w:t>
            </w:r>
            <w:r w:rsidR="00661357" w:rsidRPr="00D54681">
              <w:rPr>
                <w:rFonts w:ascii="Maiandra GD" w:hAnsi="Maiandra GD"/>
                <w:sz w:val="18"/>
                <w:szCs w:val="18"/>
              </w:rPr>
              <w:t>in a chapter book</w:t>
            </w:r>
          </w:p>
        </w:tc>
        <w:tc>
          <w:tcPr>
            <w:tcW w:w="1915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15" w:type="dxa"/>
          </w:tcPr>
          <w:p w:rsidR="00294A5A" w:rsidRPr="00D54681" w:rsidRDefault="00661357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Book Reports</w:t>
            </w:r>
          </w:p>
        </w:tc>
        <w:tc>
          <w:tcPr>
            <w:tcW w:w="1916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</w:p>
        </w:tc>
      </w:tr>
      <w:tr w:rsidR="00294A5A" w:rsidRPr="00D54681" w:rsidTr="00294A5A">
        <w:tc>
          <w:tcPr>
            <w:tcW w:w="1915" w:type="dxa"/>
          </w:tcPr>
          <w:p w:rsidR="00294A5A" w:rsidRPr="00D54681" w:rsidRDefault="00661357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Math</w:t>
            </w:r>
          </w:p>
        </w:tc>
        <w:tc>
          <w:tcPr>
            <w:tcW w:w="1915" w:type="dxa"/>
          </w:tcPr>
          <w:p w:rsidR="00294A5A" w:rsidRPr="00D54681" w:rsidRDefault="00D54681" w:rsidP="00D54681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-</w:t>
            </w:r>
            <w:r w:rsidR="00661357" w:rsidRPr="00D54681">
              <w:rPr>
                <w:rFonts w:ascii="Maiandra GD" w:hAnsi="Maiandra GD"/>
                <w:sz w:val="18"/>
                <w:szCs w:val="18"/>
              </w:rPr>
              <w:t>M - Th</w:t>
            </w:r>
            <w:r w:rsidR="00935661" w:rsidRPr="00D54681">
              <w:rPr>
                <w:rFonts w:ascii="Maiandra GD" w:hAnsi="Maiandra GD"/>
                <w:sz w:val="18"/>
                <w:szCs w:val="18"/>
              </w:rPr>
              <w:t xml:space="preserve"> </w:t>
            </w:r>
            <w:r w:rsidR="00661357" w:rsidRPr="00D54681">
              <w:rPr>
                <w:rFonts w:ascii="Maiandra GD" w:hAnsi="Maiandra GD"/>
                <w:sz w:val="18"/>
                <w:szCs w:val="18"/>
              </w:rPr>
              <w:t xml:space="preserve"> Homelinks</w:t>
            </w:r>
          </w:p>
          <w:p w:rsidR="00661357" w:rsidRPr="00D54681" w:rsidRDefault="00D54681" w:rsidP="00D54681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-</w:t>
            </w:r>
            <w:r w:rsidR="00661357" w:rsidRPr="00D54681">
              <w:rPr>
                <w:rFonts w:ascii="Maiandra GD" w:hAnsi="Maiandra GD"/>
                <w:sz w:val="18"/>
                <w:szCs w:val="18"/>
              </w:rPr>
              <w:t>Fact practice</w:t>
            </w:r>
          </w:p>
        </w:tc>
        <w:tc>
          <w:tcPr>
            <w:tcW w:w="1915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15" w:type="dxa"/>
          </w:tcPr>
          <w:p w:rsidR="00294A5A" w:rsidRPr="00D54681" w:rsidRDefault="00661357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Unit test study sheet</w:t>
            </w:r>
          </w:p>
        </w:tc>
        <w:tc>
          <w:tcPr>
            <w:tcW w:w="1916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</w:p>
        </w:tc>
      </w:tr>
      <w:tr w:rsidR="00294A5A" w:rsidRPr="00D54681" w:rsidTr="00294A5A">
        <w:tc>
          <w:tcPr>
            <w:tcW w:w="1915" w:type="dxa"/>
          </w:tcPr>
          <w:p w:rsidR="00294A5A" w:rsidRPr="00D54681" w:rsidRDefault="00661357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Fundations</w:t>
            </w:r>
          </w:p>
        </w:tc>
        <w:tc>
          <w:tcPr>
            <w:tcW w:w="1915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15" w:type="dxa"/>
          </w:tcPr>
          <w:p w:rsidR="00294A5A" w:rsidRPr="00D54681" w:rsidRDefault="00D54681" w:rsidP="00D54681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A</w:t>
            </w:r>
            <w:r w:rsidR="00661357" w:rsidRPr="00D54681">
              <w:rPr>
                <w:rFonts w:ascii="Maiandra GD" w:hAnsi="Maiandra GD"/>
                <w:sz w:val="18"/>
                <w:szCs w:val="18"/>
              </w:rPr>
              <w:t>ssigned Mon</w:t>
            </w:r>
            <w:r w:rsidR="00935661" w:rsidRPr="00D54681">
              <w:rPr>
                <w:rFonts w:ascii="Maiandra GD" w:hAnsi="Maiandra GD"/>
                <w:sz w:val="18"/>
                <w:szCs w:val="18"/>
              </w:rPr>
              <w:t>.</w:t>
            </w:r>
            <w:r w:rsidR="00661357" w:rsidRPr="00D54681">
              <w:rPr>
                <w:rFonts w:ascii="Maiandra GD" w:hAnsi="Maiandra GD"/>
                <w:sz w:val="18"/>
                <w:szCs w:val="18"/>
              </w:rPr>
              <w:t>, due Fri</w:t>
            </w:r>
            <w:r w:rsidR="00935661" w:rsidRPr="00D54681">
              <w:rPr>
                <w:rFonts w:ascii="Maiandra GD" w:hAnsi="Maiandra GD"/>
                <w:sz w:val="18"/>
                <w:szCs w:val="18"/>
              </w:rPr>
              <w:t>.  Tests each Fri</w:t>
            </w:r>
            <w:r w:rsidR="00661357" w:rsidRPr="00D54681">
              <w:rPr>
                <w:rFonts w:ascii="Maiandra GD" w:hAnsi="Maiandra GD"/>
                <w:sz w:val="18"/>
                <w:szCs w:val="18"/>
              </w:rPr>
              <w:t>.</w:t>
            </w:r>
          </w:p>
        </w:tc>
        <w:tc>
          <w:tcPr>
            <w:tcW w:w="1915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16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</w:p>
        </w:tc>
      </w:tr>
      <w:tr w:rsidR="00294A5A" w:rsidRPr="00D54681" w:rsidTr="00294A5A">
        <w:tc>
          <w:tcPr>
            <w:tcW w:w="1915" w:type="dxa"/>
          </w:tcPr>
          <w:p w:rsidR="00294A5A" w:rsidRPr="00D54681" w:rsidRDefault="00661357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Science</w:t>
            </w:r>
            <w:r w:rsidR="00D54681" w:rsidRPr="00D54681">
              <w:rPr>
                <w:rFonts w:ascii="Maiandra GD" w:hAnsi="Maiandra GD"/>
                <w:sz w:val="18"/>
                <w:szCs w:val="18"/>
              </w:rPr>
              <w:t>/ SS</w:t>
            </w:r>
          </w:p>
        </w:tc>
        <w:tc>
          <w:tcPr>
            <w:tcW w:w="1915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15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15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16" w:type="dxa"/>
          </w:tcPr>
          <w:p w:rsidR="00294A5A" w:rsidRPr="00D54681" w:rsidRDefault="00661357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Preparation for tests and quizzes</w:t>
            </w:r>
          </w:p>
        </w:tc>
      </w:tr>
      <w:tr w:rsidR="00294A5A" w:rsidRPr="00D54681" w:rsidTr="00294A5A">
        <w:tc>
          <w:tcPr>
            <w:tcW w:w="1915" w:type="dxa"/>
          </w:tcPr>
          <w:p w:rsidR="00294A5A" w:rsidRPr="00D54681" w:rsidRDefault="00661357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Writing</w:t>
            </w:r>
          </w:p>
        </w:tc>
        <w:tc>
          <w:tcPr>
            <w:tcW w:w="1915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15" w:type="dxa"/>
          </w:tcPr>
          <w:p w:rsidR="00294A5A" w:rsidRPr="00D54681" w:rsidRDefault="00AC79AF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Letter to Star of the Week in Final Copy form (typed or ink)</w:t>
            </w:r>
          </w:p>
        </w:tc>
        <w:tc>
          <w:tcPr>
            <w:tcW w:w="1915" w:type="dxa"/>
          </w:tcPr>
          <w:p w:rsidR="00294A5A" w:rsidRPr="00D54681" w:rsidRDefault="00AC79AF" w:rsidP="00D54681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Final C</w:t>
            </w:r>
            <w:r w:rsidR="00661357" w:rsidRPr="00D54681">
              <w:rPr>
                <w:rFonts w:ascii="Maiandra GD" w:hAnsi="Maiandra GD"/>
                <w:sz w:val="18"/>
                <w:szCs w:val="18"/>
              </w:rPr>
              <w:t>opy of piece of writing.  Must be typed or in pen.</w:t>
            </w:r>
          </w:p>
        </w:tc>
        <w:tc>
          <w:tcPr>
            <w:tcW w:w="1916" w:type="dxa"/>
          </w:tcPr>
          <w:p w:rsidR="00294A5A" w:rsidRPr="00D54681" w:rsidRDefault="00294A5A">
            <w:pPr>
              <w:rPr>
                <w:rFonts w:ascii="Maiandra GD" w:hAnsi="Maiandra GD"/>
                <w:sz w:val="18"/>
                <w:szCs w:val="18"/>
              </w:rPr>
            </w:pPr>
          </w:p>
        </w:tc>
      </w:tr>
      <w:tr w:rsidR="00661357" w:rsidRPr="00D54681" w:rsidTr="00294A5A">
        <w:tc>
          <w:tcPr>
            <w:tcW w:w="1915" w:type="dxa"/>
          </w:tcPr>
          <w:p w:rsidR="00661357" w:rsidRPr="00D54681" w:rsidRDefault="00661357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</w:rPr>
              <w:t>Business Time</w:t>
            </w:r>
          </w:p>
        </w:tc>
        <w:tc>
          <w:tcPr>
            <w:tcW w:w="1915" w:type="dxa"/>
          </w:tcPr>
          <w:p w:rsidR="00661357" w:rsidRPr="00D54681" w:rsidRDefault="00661357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15" w:type="dxa"/>
          </w:tcPr>
          <w:p w:rsidR="00661357" w:rsidRPr="00D54681" w:rsidRDefault="00661357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15" w:type="dxa"/>
          </w:tcPr>
          <w:p w:rsidR="00661357" w:rsidRPr="00D54681" w:rsidRDefault="00661357">
            <w:pPr>
              <w:rPr>
                <w:rFonts w:ascii="Maiandra GD" w:hAnsi="Maiandra GD"/>
                <w:sz w:val="18"/>
                <w:szCs w:val="18"/>
              </w:rPr>
            </w:pPr>
          </w:p>
        </w:tc>
        <w:tc>
          <w:tcPr>
            <w:tcW w:w="1916" w:type="dxa"/>
          </w:tcPr>
          <w:p w:rsidR="00661357" w:rsidRPr="00D54681" w:rsidRDefault="00661357" w:rsidP="00935661">
            <w:pPr>
              <w:rPr>
                <w:rFonts w:ascii="Maiandra GD" w:hAnsi="Maiandra GD"/>
                <w:sz w:val="18"/>
                <w:szCs w:val="18"/>
              </w:rPr>
            </w:pPr>
            <w:r w:rsidRPr="00D54681">
              <w:rPr>
                <w:rFonts w:ascii="Maiandra GD" w:hAnsi="Maiandra GD"/>
                <w:sz w:val="18"/>
                <w:szCs w:val="18"/>
                <w:u w:val="single"/>
              </w:rPr>
              <w:t>Not Required</w:t>
            </w:r>
            <w:r w:rsidRPr="00D54681">
              <w:rPr>
                <w:rFonts w:ascii="Maiandra GD" w:hAnsi="Maiandra GD"/>
                <w:sz w:val="18"/>
                <w:szCs w:val="18"/>
              </w:rPr>
              <w:t>!  Opportunit</w:t>
            </w:r>
            <w:r w:rsidR="00D54681" w:rsidRPr="00D54681">
              <w:rPr>
                <w:rFonts w:ascii="Maiandra GD" w:hAnsi="Maiandra GD"/>
                <w:sz w:val="18"/>
                <w:szCs w:val="18"/>
              </w:rPr>
              <w:t>i</w:t>
            </w:r>
            <w:r w:rsidRPr="00D54681">
              <w:rPr>
                <w:rFonts w:ascii="Maiandra GD" w:hAnsi="Maiandra GD"/>
                <w:sz w:val="18"/>
                <w:szCs w:val="18"/>
              </w:rPr>
              <w:t>es for earning B C</w:t>
            </w:r>
            <w:r w:rsidR="00935661" w:rsidRPr="00D54681">
              <w:rPr>
                <w:rFonts w:ascii="Maiandra GD" w:hAnsi="Maiandra GD"/>
                <w:sz w:val="18"/>
                <w:szCs w:val="18"/>
              </w:rPr>
              <w:t>s</w:t>
            </w:r>
            <w:r w:rsidRPr="00D54681">
              <w:rPr>
                <w:rFonts w:ascii="Maiandra GD" w:hAnsi="Maiandra GD"/>
                <w:sz w:val="18"/>
                <w:szCs w:val="18"/>
              </w:rPr>
              <w:t xml:space="preserve"> are available to all.</w:t>
            </w:r>
          </w:p>
        </w:tc>
      </w:tr>
    </w:tbl>
    <w:p w:rsidR="00294A5A" w:rsidRPr="00D54681" w:rsidRDefault="00294A5A">
      <w:pPr>
        <w:rPr>
          <w:rFonts w:ascii="Maiandra GD" w:hAnsi="Maiandra GD"/>
          <w:sz w:val="18"/>
          <w:szCs w:val="18"/>
        </w:rPr>
      </w:pPr>
    </w:p>
    <w:p w:rsidR="00294A5A" w:rsidRPr="00BF48E9" w:rsidRDefault="00BF48E9">
      <w:pPr>
        <w:rPr>
          <w:rFonts w:ascii="Maiandra GD" w:hAnsi="Maiandra GD"/>
          <w:b/>
          <w:sz w:val="18"/>
          <w:szCs w:val="18"/>
        </w:rPr>
      </w:pPr>
      <w:r>
        <w:rPr>
          <w:rFonts w:ascii="Maiandra GD" w:hAnsi="Maiandra GD"/>
          <w:b/>
          <w:sz w:val="18"/>
          <w:szCs w:val="18"/>
        </w:rPr>
        <w:t>What Parent Volunteer o</w:t>
      </w:r>
      <w:r w:rsidR="00D54681" w:rsidRPr="00BF48E9">
        <w:rPr>
          <w:rFonts w:ascii="Maiandra GD" w:hAnsi="Maiandra GD"/>
          <w:b/>
          <w:sz w:val="18"/>
          <w:szCs w:val="18"/>
        </w:rPr>
        <w:t>pportunities exist in my child's classroom?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54681" w:rsidTr="00D54681">
        <w:tc>
          <w:tcPr>
            <w:tcW w:w="4788" w:type="dxa"/>
          </w:tcPr>
          <w:p w:rsidR="00D54681" w:rsidRDefault="00D54681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Reading</w:t>
            </w:r>
          </w:p>
        </w:tc>
        <w:tc>
          <w:tcPr>
            <w:tcW w:w="4788" w:type="dxa"/>
          </w:tcPr>
          <w:p w:rsidR="00D54681" w:rsidRDefault="00D54681" w:rsidP="00D040B7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 xml:space="preserve">Would you like to be </w:t>
            </w:r>
            <w:r w:rsidR="00D040B7">
              <w:rPr>
                <w:rFonts w:ascii="Maiandra GD" w:hAnsi="Maiandra GD"/>
                <w:sz w:val="18"/>
                <w:szCs w:val="18"/>
              </w:rPr>
              <w:t>one of our weekly</w:t>
            </w:r>
            <w:r>
              <w:rPr>
                <w:rFonts w:ascii="Maiandra GD" w:hAnsi="Maiandra GD"/>
                <w:sz w:val="18"/>
                <w:szCs w:val="18"/>
              </w:rPr>
              <w:t xml:space="preserve"> guest reader</w:t>
            </w:r>
            <w:r w:rsidR="00D040B7">
              <w:rPr>
                <w:rFonts w:ascii="Maiandra GD" w:hAnsi="Maiandra GD"/>
                <w:sz w:val="18"/>
                <w:szCs w:val="18"/>
              </w:rPr>
              <w:t>s</w:t>
            </w:r>
            <w:r>
              <w:rPr>
                <w:rFonts w:ascii="Maiandra GD" w:hAnsi="Maiandra GD"/>
                <w:sz w:val="18"/>
                <w:szCs w:val="18"/>
              </w:rPr>
              <w:t xml:space="preserve">?  </w:t>
            </w:r>
          </w:p>
        </w:tc>
      </w:tr>
      <w:tr w:rsidR="00D54681" w:rsidTr="00D54681">
        <w:tc>
          <w:tcPr>
            <w:tcW w:w="4788" w:type="dxa"/>
          </w:tcPr>
          <w:p w:rsidR="00D54681" w:rsidRDefault="00D040B7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Math</w:t>
            </w:r>
          </w:p>
        </w:tc>
        <w:tc>
          <w:tcPr>
            <w:tcW w:w="4788" w:type="dxa"/>
          </w:tcPr>
          <w:p w:rsidR="00D54681" w:rsidRDefault="00D040B7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Would you like to play games with us?</w:t>
            </w:r>
          </w:p>
        </w:tc>
      </w:tr>
      <w:tr w:rsidR="00D54681" w:rsidTr="00D54681">
        <w:tc>
          <w:tcPr>
            <w:tcW w:w="4788" w:type="dxa"/>
          </w:tcPr>
          <w:p w:rsidR="00D54681" w:rsidRDefault="00D040B7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Friday Folders</w:t>
            </w:r>
          </w:p>
        </w:tc>
        <w:tc>
          <w:tcPr>
            <w:tcW w:w="4788" w:type="dxa"/>
          </w:tcPr>
          <w:p w:rsidR="00D54681" w:rsidRDefault="00D040B7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Would you be interested in helping to fill Friday Folders once a week?</w:t>
            </w:r>
          </w:p>
        </w:tc>
      </w:tr>
      <w:tr w:rsidR="00D54681" w:rsidTr="00D54681">
        <w:tc>
          <w:tcPr>
            <w:tcW w:w="4788" w:type="dxa"/>
          </w:tcPr>
          <w:p w:rsidR="00D54681" w:rsidRDefault="00D040B7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Banking</w:t>
            </w:r>
          </w:p>
        </w:tc>
        <w:tc>
          <w:tcPr>
            <w:tcW w:w="4788" w:type="dxa"/>
          </w:tcPr>
          <w:p w:rsidR="00D54681" w:rsidRDefault="00D040B7" w:rsidP="00D040B7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Would you be available to help our Burney Bank officers figure interest once a month?</w:t>
            </w:r>
          </w:p>
        </w:tc>
      </w:tr>
      <w:tr w:rsidR="00D54681" w:rsidTr="00D54681">
        <w:tc>
          <w:tcPr>
            <w:tcW w:w="4788" w:type="dxa"/>
          </w:tcPr>
          <w:p w:rsidR="00D54681" w:rsidRDefault="00D040B7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Continent Celebrations</w:t>
            </w:r>
          </w:p>
        </w:tc>
        <w:tc>
          <w:tcPr>
            <w:tcW w:w="4788" w:type="dxa"/>
          </w:tcPr>
          <w:p w:rsidR="00D54681" w:rsidRDefault="00D040B7" w:rsidP="00D040B7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We will be studying each continent through a literature and culture study.  Each unit will end with a celebration of that culture.  Would you like to help plan, coordinate, and/or participate in these celebrations?</w:t>
            </w:r>
          </w:p>
        </w:tc>
      </w:tr>
      <w:tr w:rsidR="00D040B7" w:rsidTr="00D54681">
        <w:tc>
          <w:tcPr>
            <w:tcW w:w="4788" w:type="dxa"/>
          </w:tcPr>
          <w:p w:rsidR="00D040B7" w:rsidRDefault="00D040B7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Field Trips</w:t>
            </w:r>
          </w:p>
        </w:tc>
        <w:tc>
          <w:tcPr>
            <w:tcW w:w="4788" w:type="dxa"/>
          </w:tcPr>
          <w:p w:rsidR="00D040B7" w:rsidRDefault="00D040B7" w:rsidP="00D040B7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Would you like to travel with us?</w:t>
            </w:r>
          </w:p>
        </w:tc>
      </w:tr>
      <w:tr w:rsidR="00D040B7" w:rsidTr="00D54681">
        <w:tc>
          <w:tcPr>
            <w:tcW w:w="4788" w:type="dxa"/>
          </w:tcPr>
          <w:p w:rsidR="00D040B7" w:rsidRDefault="00FD3703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-857250</wp:posOffset>
                  </wp:positionH>
                  <wp:positionV relativeFrom="paragraph">
                    <wp:posOffset>60960</wp:posOffset>
                  </wp:positionV>
                  <wp:extent cx="3810000" cy="942975"/>
                  <wp:effectExtent l="0" t="38100" r="0" b="104775"/>
                  <wp:wrapNone/>
                  <wp:docPr id="20" name="il_fi" descr="http://3.bp.blogspot.com/__N4J7S1MGhA/SsFQna7iHFI/AAAAAAAAA9E/uLcS9q2Jwok/s400/CherryBlossom-Divid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_N4J7S1MGhA/SsFQna7iHFI/AAAAAAAAA9E/uLcS9q2Jwok/s400/CherryBlossom-Divid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91096">
                            <a:off x="0" y="0"/>
                            <a:ext cx="3810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040B7">
              <w:rPr>
                <w:rFonts w:ascii="Maiandra GD" w:hAnsi="Maiandra GD"/>
                <w:sz w:val="18"/>
                <w:szCs w:val="18"/>
              </w:rPr>
              <w:t>Guest Speaker</w:t>
            </w:r>
          </w:p>
        </w:tc>
        <w:tc>
          <w:tcPr>
            <w:tcW w:w="4788" w:type="dxa"/>
          </w:tcPr>
          <w:p w:rsidR="00D040B7" w:rsidRDefault="00D040B7" w:rsidP="00D040B7">
            <w:pPr>
              <w:rPr>
                <w:rFonts w:ascii="Maiandra GD" w:hAnsi="Maiandra GD"/>
                <w:sz w:val="18"/>
                <w:szCs w:val="18"/>
              </w:rPr>
            </w:pPr>
            <w:r>
              <w:rPr>
                <w:rFonts w:ascii="Maiandra GD" w:hAnsi="Maiandra GD"/>
                <w:sz w:val="18"/>
                <w:szCs w:val="18"/>
              </w:rPr>
              <w:t>Would you like to share something special with us?</w:t>
            </w:r>
          </w:p>
        </w:tc>
      </w:tr>
    </w:tbl>
    <w:p w:rsidR="00D54681" w:rsidRPr="00D54681" w:rsidRDefault="00D54681">
      <w:pPr>
        <w:rPr>
          <w:rFonts w:ascii="Maiandra GD" w:hAnsi="Maiandra GD"/>
          <w:sz w:val="18"/>
          <w:szCs w:val="18"/>
        </w:rPr>
      </w:pPr>
    </w:p>
    <w:sectPr w:rsidR="00D54681" w:rsidRPr="00D54681" w:rsidSect="00D74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E56B8"/>
    <w:multiLevelType w:val="hybridMultilevel"/>
    <w:tmpl w:val="0D40A2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035D3B"/>
    <w:multiLevelType w:val="hybridMultilevel"/>
    <w:tmpl w:val="CB6475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A3028"/>
    <w:multiLevelType w:val="hybridMultilevel"/>
    <w:tmpl w:val="40DCBDA6"/>
    <w:lvl w:ilvl="0" w:tplc="994808B8">
      <w:start w:val="1"/>
      <w:numFmt w:val="bullet"/>
      <w:lvlText w:val="✤"/>
      <w:lvlJc w:val="left"/>
      <w:pPr>
        <w:ind w:left="720" w:hanging="360"/>
      </w:pPr>
      <w:rPr>
        <w:rFonts w:ascii="MS UI Gothic" w:eastAsia="MS UI Gothic" w:hAnsi="MS UI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24848"/>
    <w:multiLevelType w:val="hybridMultilevel"/>
    <w:tmpl w:val="558E987C"/>
    <w:lvl w:ilvl="0" w:tplc="994808B8">
      <w:start w:val="1"/>
      <w:numFmt w:val="bullet"/>
      <w:lvlText w:val="✤"/>
      <w:lvlJc w:val="left"/>
      <w:pPr>
        <w:ind w:left="720" w:hanging="360"/>
      </w:pPr>
      <w:rPr>
        <w:rFonts w:ascii="MS UI Gothic" w:eastAsia="MS UI Gothic" w:hAnsi="MS UI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516E"/>
    <w:rsid w:val="00091DBE"/>
    <w:rsid w:val="00107BDE"/>
    <w:rsid w:val="00294A5A"/>
    <w:rsid w:val="004061D1"/>
    <w:rsid w:val="004115C2"/>
    <w:rsid w:val="00633553"/>
    <w:rsid w:val="00661357"/>
    <w:rsid w:val="007C0111"/>
    <w:rsid w:val="007F6178"/>
    <w:rsid w:val="0090411A"/>
    <w:rsid w:val="00935661"/>
    <w:rsid w:val="00A81381"/>
    <w:rsid w:val="00AC79AF"/>
    <w:rsid w:val="00AD516E"/>
    <w:rsid w:val="00AF5874"/>
    <w:rsid w:val="00B5749B"/>
    <w:rsid w:val="00BF48E9"/>
    <w:rsid w:val="00C111DF"/>
    <w:rsid w:val="00CA3926"/>
    <w:rsid w:val="00D040B7"/>
    <w:rsid w:val="00D14FA6"/>
    <w:rsid w:val="00D54681"/>
    <w:rsid w:val="00D5723E"/>
    <w:rsid w:val="00D74F4C"/>
    <w:rsid w:val="00E409D5"/>
    <w:rsid w:val="00F47629"/>
    <w:rsid w:val="00FD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1D1"/>
    <w:pPr>
      <w:ind w:left="720"/>
      <w:contextualSpacing/>
    </w:pPr>
  </w:style>
  <w:style w:type="table" w:styleId="TableGrid">
    <w:name w:val="Table Grid"/>
    <w:basedOn w:val="TableNormal"/>
    <w:uiPriority w:val="59"/>
    <w:rsid w:val="004061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</cp:lastModifiedBy>
  <cp:revision>4</cp:revision>
  <cp:lastPrinted>2010-08-11T17:07:00Z</cp:lastPrinted>
  <dcterms:created xsi:type="dcterms:W3CDTF">2011-08-09T15:36:00Z</dcterms:created>
  <dcterms:modified xsi:type="dcterms:W3CDTF">2012-08-22T11:13:00Z</dcterms:modified>
</cp:coreProperties>
</file>